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1B74" w14:textId="77777777" w:rsidR="004B2316" w:rsidRPr="00B37C02" w:rsidRDefault="000721C4" w:rsidP="00B37C02">
      <w:pPr>
        <w:pStyle w:val="ac"/>
        <w:spacing w:after="0" w:line="276" w:lineRule="auto"/>
        <w:ind w:right="-2"/>
        <w:contextualSpacing/>
        <w:jc w:val="both"/>
        <w:rPr>
          <w:rFonts w:ascii="Verdana" w:hAnsi="Verdana"/>
        </w:rPr>
      </w:pPr>
      <w:bookmarkStart w:id="0" w:name="OLE_LINK22"/>
      <w:bookmarkStart w:id="1" w:name="OLE_LINK23"/>
      <w:bookmarkStart w:id="2" w:name="OLE_LINK24"/>
      <w:bookmarkStart w:id="3" w:name="OLE_LINK73"/>
      <w:bookmarkStart w:id="4" w:name="OLE_LINK74"/>
      <w:bookmarkStart w:id="5" w:name="OLE_LINK75"/>
      <w:bookmarkStart w:id="6" w:name="OLE_LINK60"/>
      <w:bookmarkStart w:id="7" w:name="OLE_LINK61"/>
      <w:bookmarkStart w:id="8" w:name="OLE_LINK7"/>
      <w:bookmarkStart w:id="9" w:name="OLE_LINK8"/>
      <w:bookmarkStart w:id="10" w:name="OLE_LINK9"/>
      <w:r w:rsidRPr="00B37C02">
        <w:rPr>
          <w:rFonts w:ascii="Verdana" w:hAnsi="Verdana"/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57E3A465" wp14:editId="5326A9EE">
            <wp:simplePos x="0" y="0"/>
            <wp:positionH relativeFrom="column">
              <wp:posOffset>51435</wp:posOffset>
            </wp:positionH>
            <wp:positionV relativeFrom="paragraph">
              <wp:posOffset>30480</wp:posOffset>
            </wp:positionV>
            <wp:extent cx="13335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291" y="21330"/>
                <wp:lineTo x="21291" y="0"/>
                <wp:lineTo x="0" y="0"/>
              </wp:wrapPolygon>
            </wp:wrapTight>
            <wp:docPr id="2" name="Рисунок 2" descr="D:\_Кондитерское оборудование\АЛП-1000\alp1000-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Кондитерское оборудование\АЛП-1000\alp1000-min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r w:rsidRPr="00B37C02">
        <w:rPr>
          <w:rFonts w:ascii="Verdana" w:hAnsi="Verdana"/>
          <w:b/>
        </w:rPr>
        <w:t>А</w:t>
      </w:r>
      <w:r w:rsidR="00157F77" w:rsidRPr="00B37C02">
        <w:rPr>
          <w:rFonts w:ascii="Verdana" w:hAnsi="Verdana"/>
          <w:b/>
        </w:rPr>
        <w:t>втоматическая линия посыпки АЛП</w:t>
      </w:r>
      <w:r w:rsidR="00ED24C7" w:rsidRPr="00B37C02">
        <w:rPr>
          <w:rFonts w:ascii="Verdana" w:hAnsi="Verdana"/>
        </w:rPr>
        <w:t xml:space="preserve"> предназначена для декорирования верхней поверхности кондитерских изделий (конфеты, крекер, сушка, кондитерские пласты и т.д.) сыпучей фракцией (орех, сахар, мак, кунжут и т.д.). Машина используется в составе поточных кондитерских линий производства конфет, печенья.</w:t>
      </w:r>
    </w:p>
    <w:p w14:paraId="39D32B33" w14:textId="77777777" w:rsidR="004B2316" w:rsidRPr="00B37C02" w:rsidRDefault="004B2316" w:rsidP="00B37C02">
      <w:pPr>
        <w:spacing w:after="0"/>
        <w:ind w:right="-285"/>
        <w:contextualSpacing/>
        <w:jc w:val="both"/>
        <w:rPr>
          <w:rFonts w:ascii="Verdana" w:hAnsi="Verdana"/>
          <w:sz w:val="20"/>
          <w:szCs w:val="20"/>
        </w:rPr>
      </w:pPr>
      <w:bookmarkStart w:id="11" w:name="OLE_LINK64"/>
      <w:bookmarkStart w:id="12" w:name="OLE_LINK65"/>
      <w:bookmarkEnd w:id="6"/>
      <w:bookmarkEnd w:id="7"/>
      <w:r w:rsidRPr="00B37C02">
        <w:rPr>
          <w:rFonts w:ascii="Verdana" w:hAnsi="Verdana"/>
          <w:b/>
          <w:sz w:val="20"/>
          <w:szCs w:val="20"/>
        </w:rPr>
        <w:t>Принцип работы:</w:t>
      </w:r>
      <w:r w:rsidRPr="00B37C02">
        <w:rPr>
          <w:rFonts w:ascii="Verdana" w:hAnsi="Verdana"/>
          <w:sz w:val="20"/>
          <w:szCs w:val="20"/>
        </w:rPr>
        <w:t xml:space="preserve">  </w:t>
      </w:r>
    </w:p>
    <w:p w14:paraId="752D193E" w14:textId="77777777" w:rsidR="005D71B4" w:rsidRPr="00B37C02" w:rsidRDefault="005D71B4" w:rsidP="00B37C02">
      <w:pPr>
        <w:spacing w:after="0"/>
        <w:ind w:right="-2"/>
        <w:contextualSpacing/>
        <w:jc w:val="both"/>
        <w:rPr>
          <w:rFonts w:ascii="Verdana" w:hAnsi="Verdana"/>
          <w:sz w:val="20"/>
          <w:szCs w:val="20"/>
        </w:rPr>
      </w:pPr>
      <w:r w:rsidRPr="00B37C02">
        <w:rPr>
          <w:rFonts w:ascii="Verdana" w:hAnsi="Verdana"/>
          <w:sz w:val="20"/>
          <w:szCs w:val="20"/>
        </w:rPr>
        <w:t xml:space="preserve">Сыпучая фракция (орех, семена подсолнуха, тыквы, льна и т. д.) автоматически подаётся в приёмный бункер посыпочной линии, откуда происходит распределение сыпучей фракции ровной шторкой заданной толщины на поверхность кондитерских изделий. Излишки сыпучей фракции попадают в специальный лоток, откуда так же автоматически подаются </w:t>
      </w:r>
      <w:r w:rsidR="00E84CDE">
        <w:rPr>
          <w:rFonts w:ascii="Verdana" w:hAnsi="Verdana"/>
          <w:sz w:val="20"/>
          <w:szCs w:val="20"/>
        </w:rPr>
        <w:t>в приёмный бункер линии посыпки. О</w:t>
      </w:r>
      <w:r w:rsidRPr="00B37C02">
        <w:rPr>
          <w:rFonts w:ascii="Verdana" w:hAnsi="Verdana"/>
          <w:sz w:val="20"/>
          <w:szCs w:val="20"/>
        </w:rPr>
        <w:t xml:space="preserve">борудование имеет полностью замкнутый цикл, исключающий массовый ручной труд. </w:t>
      </w:r>
    </w:p>
    <w:p w14:paraId="5E2E57EF" w14:textId="77777777" w:rsidR="000721C4" w:rsidRPr="00B37C02" w:rsidRDefault="000721C4" w:rsidP="00B37C02">
      <w:pPr>
        <w:spacing w:after="0"/>
        <w:ind w:right="-2"/>
        <w:contextualSpacing/>
        <w:jc w:val="both"/>
        <w:rPr>
          <w:rFonts w:ascii="Verdana" w:hAnsi="Verdana"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1701"/>
        <w:gridCol w:w="1701"/>
        <w:gridCol w:w="1843"/>
      </w:tblGrid>
      <w:tr w:rsidR="00157F77" w:rsidRPr="00B37C02" w14:paraId="0418D54E" w14:textId="77777777" w:rsidTr="0020681D">
        <w:trPr>
          <w:trHeight w:val="268"/>
        </w:trPr>
        <w:tc>
          <w:tcPr>
            <w:tcW w:w="4678" w:type="dxa"/>
            <w:shd w:val="pct10" w:color="auto" w:fill="auto"/>
          </w:tcPr>
          <w:p w14:paraId="32F041C5" w14:textId="77777777" w:rsidR="00157F77" w:rsidRPr="00B37C02" w:rsidRDefault="00157F77" w:rsidP="001C6005">
            <w:pPr>
              <w:spacing w:after="0"/>
              <w:ind w:left="-108"/>
              <w:contextualSpacing/>
              <w:rPr>
                <w:rFonts w:ascii="Verdana" w:hAnsi="Verdana"/>
                <w:b/>
                <w:color w:val="000000"/>
                <w:position w:val="1"/>
                <w:sz w:val="20"/>
                <w:szCs w:val="20"/>
              </w:rPr>
            </w:pPr>
            <w:bookmarkStart w:id="13" w:name="OLE_LINK19"/>
            <w:bookmarkStart w:id="14" w:name="OLE_LINK20"/>
            <w:bookmarkStart w:id="15" w:name="OLE_LINK21"/>
            <w:r w:rsidRPr="00B37C02">
              <w:rPr>
                <w:rFonts w:ascii="Verdana" w:hAnsi="Verdana"/>
                <w:b/>
                <w:color w:val="000000"/>
                <w:position w:val="1"/>
                <w:sz w:val="20"/>
                <w:szCs w:val="20"/>
              </w:rPr>
              <w:t>Технические характеристики</w:t>
            </w:r>
            <w:bookmarkEnd w:id="13"/>
            <w:bookmarkEnd w:id="14"/>
            <w:bookmarkEnd w:id="15"/>
          </w:p>
        </w:tc>
        <w:tc>
          <w:tcPr>
            <w:tcW w:w="1701" w:type="dxa"/>
            <w:shd w:val="pct10" w:color="auto" w:fill="auto"/>
          </w:tcPr>
          <w:p w14:paraId="4617E328" w14:textId="77777777" w:rsidR="00157F77" w:rsidRPr="00B37C02" w:rsidRDefault="00157F77" w:rsidP="0039530A">
            <w:pPr>
              <w:spacing w:after="0"/>
              <w:ind w:left="-108"/>
              <w:contextualSpacing/>
              <w:jc w:val="center"/>
              <w:rPr>
                <w:rFonts w:ascii="Verdana" w:hAnsi="Verdana"/>
                <w:b/>
                <w:color w:val="000000"/>
                <w:position w:val="1"/>
                <w:sz w:val="20"/>
                <w:szCs w:val="20"/>
              </w:rPr>
            </w:pPr>
            <w:r w:rsidRPr="00B37C02">
              <w:rPr>
                <w:rFonts w:ascii="Verdana" w:hAnsi="Verdana"/>
                <w:b/>
                <w:color w:val="000000"/>
                <w:position w:val="1"/>
                <w:sz w:val="20"/>
                <w:szCs w:val="20"/>
              </w:rPr>
              <w:t>АЛП-600</w:t>
            </w:r>
          </w:p>
        </w:tc>
        <w:tc>
          <w:tcPr>
            <w:tcW w:w="1701" w:type="dxa"/>
            <w:shd w:val="pct10" w:color="auto" w:fill="auto"/>
          </w:tcPr>
          <w:p w14:paraId="1D723F0A" w14:textId="77777777" w:rsidR="00157F77" w:rsidRPr="00B37C02" w:rsidRDefault="00157F77" w:rsidP="0039530A">
            <w:pPr>
              <w:spacing w:after="0"/>
              <w:ind w:left="-108"/>
              <w:contextualSpacing/>
              <w:jc w:val="center"/>
              <w:rPr>
                <w:rFonts w:ascii="Verdana" w:hAnsi="Verdana"/>
                <w:b/>
                <w:color w:val="000000"/>
                <w:position w:val="1"/>
                <w:sz w:val="20"/>
                <w:szCs w:val="20"/>
              </w:rPr>
            </w:pPr>
            <w:r w:rsidRPr="00B37C02">
              <w:rPr>
                <w:rFonts w:ascii="Verdana" w:hAnsi="Verdana"/>
                <w:b/>
                <w:color w:val="000000"/>
                <w:position w:val="1"/>
                <w:sz w:val="20"/>
                <w:szCs w:val="20"/>
              </w:rPr>
              <w:t>АЛП-800</w:t>
            </w:r>
          </w:p>
        </w:tc>
        <w:tc>
          <w:tcPr>
            <w:tcW w:w="1843" w:type="dxa"/>
            <w:shd w:val="pct10" w:color="auto" w:fill="auto"/>
          </w:tcPr>
          <w:p w14:paraId="42E91D60" w14:textId="77777777" w:rsidR="00157F77" w:rsidRPr="00B37C02" w:rsidRDefault="00157F77" w:rsidP="0039530A">
            <w:pPr>
              <w:spacing w:after="0"/>
              <w:ind w:left="-108"/>
              <w:contextualSpacing/>
              <w:jc w:val="center"/>
              <w:rPr>
                <w:rFonts w:ascii="Verdana" w:hAnsi="Verdana"/>
                <w:b/>
                <w:color w:val="000000"/>
                <w:position w:val="1"/>
                <w:sz w:val="20"/>
                <w:szCs w:val="20"/>
              </w:rPr>
            </w:pPr>
            <w:r w:rsidRPr="00B37C02">
              <w:rPr>
                <w:rFonts w:ascii="Verdana" w:hAnsi="Verdana"/>
                <w:b/>
                <w:color w:val="000000"/>
                <w:position w:val="1"/>
                <w:sz w:val="20"/>
                <w:szCs w:val="20"/>
              </w:rPr>
              <w:t>АЛП-</w:t>
            </w:r>
            <w:r w:rsidRPr="00B37C02">
              <w:rPr>
                <w:rFonts w:ascii="Verdana" w:hAnsi="Verdana"/>
                <w:b/>
                <w:color w:val="000000"/>
                <w:position w:val="1"/>
                <w:sz w:val="20"/>
                <w:szCs w:val="20"/>
                <w:lang w:val="en-US"/>
              </w:rPr>
              <w:t>10</w:t>
            </w:r>
            <w:r w:rsidRPr="00B37C02">
              <w:rPr>
                <w:rFonts w:ascii="Verdana" w:hAnsi="Verdana"/>
                <w:b/>
                <w:color w:val="000000"/>
                <w:position w:val="1"/>
                <w:sz w:val="20"/>
                <w:szCs w:val="20"/>
              </w:rPr>
              <w:t>00</w:t>
            </w:r>
          </w:p>
        </w:tc>
      </w:tr>
      <w:tr w:rsidR="00157F77" w:rsidRPr="00B37C02" w14:paraId="05F5C00B" w14:textId="77777777" w:rsidTr="0020681D">
        <w:trPr>
          <w:trHeight w:val="268"/>
        </w:trPr>
        <w:tc>
          <w:tcPr>
            <w:tcW w:w="4678" w:type="dxa"/>
          </w:tcPr>
          <w:p w14:paraId="47BBB441" w14:textId="77777777" w:rsidR="00157F77" w:rsidRPr="00B37C02" w:rsidRDefault="00157F77" w:rsidP="001C6005">
            <w:pPr>
              <w:spacing w:after="0"/>
              <w:ind w:left="-108"/>
              <w:contextualSpacing/>
              <w:rPr>
                <w:rFonts w:ascii="Verdana" w:hAnsi="Verdana"/>
                <w:color w:val="000000"/>
                <w:position w:val="1"/>
                <w:sz w:val="20"/>
                <w:szCs w:val="20"/>
                <w:lang w:val="en-US"/>
              </w:rPr>
            </w:pPr>
            <w:r w:rsidRPr="00B37C02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Ширина сетки</w:t>
            </w:r>
          </w:p>
        </w:tc>
        <w:tc>
          <w:tcPr>
            <w:tcW w:w="1701" w:type="dxa"/>
          </w:tcPr>
          <w:p w14:paraId="06FEEDD2" w14:textId="77777777" w:rsidR="00157F77" w:rsidRPr="00B37C02" w:rsidRDefault="00157F77" w:rsidP="0039530A">
            <w:pPr>
              <w:spacing w:after="0"/>
              <w:ind w:left="-108"/>
              <w:contextualSpacing/>
              <w:jc w:val="center"/>
              <w:rPr>
                <w:rFonts w:ascii="Verdana" w:hAnsi="Verdana"/>
                <w:color w:val="000000"/>
                <w:position w:val="1"/>
                <w:sz w:val="20"/>
                <w:szCs w:val="20"/>
              </w:rPr>
            </w:pPr>
            <w:r w:rsidRPr="00B37C02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600</w:t>
            </w:r>
          </w:p>
        </w:tc>
        <w:tc>
          <w:tcPr>
            <w:tcW w:w="1701" w:type="dxa"/>
          </w:tcPr>
          <w:p w14:paraId="7CF63A59" w14:textId="77777777" w:rsidR="00157F77" w:rsidRPr="00B37C02" w:rsidRDefault="00157F77" w:rsidP="0039530A">
            <w:pPr>
              <w:spacing w:after="0"/>
              <w:ind w:left="-108"/>
              <w:contextualSpacing/>
              <w:jc w:val="center"/>
              <w:rPr>
                <w:rFonts w:ascii="Verdana" w:hAnsi="Verdana"/>
                <w:color w:val="000000"/>
                <w:position w:val="1"/>
                <w:sz w:val="20"/>
                <w:szCs w:val="20"/>
              </w:rPr>
            </w:pPr>
            <w:r w:rsidRPr="00B37C02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800</w:t>
            </w:r>
          </w:p>
        </w:tc>
        <w:tc>
          <w:tcPr>
            <w:tcW w:w="1843" w:type="dxa"/>
          </w:tcPr>
          <w:p w14:paraId="0D2956DB" w14:textId="77777777" w:rsidR="00157F77" w:rsidRPr="00B37C02" w:rsidRDefault="00157F77" w:rsidP="0039530A">
            <w:pPr>
              <w:spacing w:after="0"/>
              <w:ind w:left="-108"/>
              <w:contextualSpacing/>
              <w:jc w:val="center"/>
              <w:rPr>
                <w:rFonts w:ascii="Verdana" w:hAnsi="Verdana"/>
                <w:color w:val="000000"/>
                <w:position w:val="1"/>
                <w:sz w:val="20"/>
                <w:szCs w:val="20"/>
              </w:rPr>
            </w:pPr>
            <w:r w:rsidRPr="00B37C02">
              <w:rPr>
                <w:rFonts w:ascii="Verdana" w:hAnsi="Verdana"/>
                <w:color w:val="000000"/>
                <w:position w:val="1"/>
                <w:sz w:val="20"/>
                <w:szCs w:val="20"/>
                <w:lang w:val="en-US"/>
              </w:rPr>
              <w:t>10</w:t>
            </w:r>
            <w:r w:rsidRPr="00B37C02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00</w:t>
            </w:r>
          </w:p>
        </w:tc>
      </w:tr>
      <w:tr w:rsidR="00157F77" w:rsidRPr="00B37C02" w14:paraId="1CD78AAB" w14:textId="77777777" w:rsidTr="0020681D">
        <w:trPr>
          <w:trHeight w:val="78"/>
        </w:trPr>
        <w:tc>
          <w:tcPr>
            <w:tcW w:w="4678" w:type="dxa"/>
            <w:shd w:val="pct10" w:color="auto" w:fill="auto"/>
          </w:tcPr>
          <w:p w14:paraId="3FD5071D" w14:textId="77777777" w:rsidR="00157F77" w:rsidRPr="00B37C02" w:rsidRDefault="00157F77" w:rsidP="001C6005">
            <w:pPr>
              <w:spacing w:after="0"/>
              <w:ind w:left="-108"/>
              <w:contextualSpacing/>
              <w:rPr>
                <w:rFonts w:ascii="Verdana" w:hAnsi="Verdana"/>
                <w:color w:val="000000"/>
                <w:position w:val="1"/>
                <w:sz w:val="20"/>
                <w:szCs w:val="20"/>
              </w:rPr>
            </w:pPr>
            <w:r w:rsidRPr="00B37C02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Номинальное напряжение</w:t>
            </w:r>
          </w:p>
        </w:tc>
        <w:tc>
          <w:tcPr>
            <w:tcW w:w="5245" w:type="dxa"/>
            <w:gridSpan w:val="3"/>
            <w:shd w:val="pct10" w:color="auto" w:fill="auto"/>
          </w:tcPr>
          <w:p w14:paraId="6A7EC850" w14:textId="77777777" w:rsidR="00157F77" w:rsidRPr="00B37C02" w:rsidRDefault="00B203BB" w:rsidP="0039530A">
            <w:pPr>
              <w:spacing w:after="0"/>
              <w:ind w:left="-108"/>
              <w:contextualSpacing/>
              <w:jc w:val="center"/>
              <w:rPr>
                <w:rFonts w:ascii="Verdana" w:hAnsi="Verdana"/>
                <w:color w:val="000000"/>
                <w:position w:val="1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400</w:t>
            </w:r>
            <w:r w:rsidR="00157F77" w:rsidRPr="00B37C02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В 50Гц</w:t>
            </w:r>
          </w:p>
        </w:tc>
      </w:tr>
      <w:tr w:rsidR="00157F77" w:rsidRPr="00B37C02" w14:paraId="20C71D2C" w14:textId="77777777" w:rsidTr="0020681D">
        <w:trPr>
          <w:trHeight w:val="268"/>
        </w:trPr>
        <w:tc>
          <w:tcPr>
            <w:tcW w:w="4678" w:type="dxa"/>
          </w:tcPr>
          <w:p w14:paraId="13EF814A" w14:textId="77777777" w:rsidR="00157F77" w:rsidRPr="00B37C02" w:rsidRDefault="00157F77" w:rsidP="001C6005">
            <w:pPr>
              <w:spacing w:after="0"/>
              <w:ind w:left="-108"/>
              <w:contextualSpacing/>
              <w:rPr>
                <w:rFonts w:ascii="Verdana" w:hAnsi="Verdana"/>
                <w:color w:val="000000"/>
                <w:position w:val="1"/>
                <w:sz w:val="20"/>
                <w:szCs w:val="20"/>
              </w:rPr>
            </w:pPr>
            <w:r w:rsidRPr="00B37C02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Установленная мощность, кВт, не более</w:t>
            </w:r>
          </w:p>
        </w:tc>
        <w:tc>
          <w:tcPr>
            <w:tcW w:w="1701" w:type="dxa"/>
          </w:tcPr>
          <w:p w14:paraId="663FAC14" w14:textId="77777777" w:rsidR="00157F77" w:rsidRPr="00B37C02" w:rsidRDefault="00D83407" w:rsidP="0039530A">
            <w:pPr>
              <w:spacing w:after="0"/>
              <w:ind w:left="-108"/>
              <w:contextualSpacing/>
              <w:jc w:val="center"/>
              <w:rPr>
                <w:rFonts w:ascii="Verdana" w:hAnsi="Verdana"/>
                <w:color w:val="000000"/>
                <w:position w:val="1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33B95DF2" w14:textId="77777777" w:rsidR="00157F77" w:rsidRPr="00B37C02" w:rsidRDefault="00D83407" w:rsidP="0039530A">
            <w:pPr>
              <w:spacing w:after="0"/>
              <w:ind w:left="-108"/>
              <w:contextualSpacing/>
              <w:jc w:val="center"/>
              <w:rPr>
                <w:rFonts w:ascii="Verdana" w:hAnsi="Verdana"/>
                <w:color w:val="000000"/>
                <w:position w:val="1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6955EF38" w14:textId="77777777" w:rsidR="00157F77" w:rsidRPr="00B37C02" w:rsidRDefault="00D83407" w:rsidP="0039530A">
            <w:pPr>
              <w:spacing w:after="0"/>
              <w:ind w:left="-108"/>
              <w:contextualSpacing/>
              <w:jc w:val="center"/>
              <w:rPr>
                <w:rFonts w:ascii="Verdana" w:hAnsi="Verdana"/>
                <w:color w:val="000000"/>
                <w:position w:val="1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7</w:t>
            </w:r>
          </w:p>
        </w:tc>
      </w:tr>
      <w:tr w:rsidR="00157F77" w:rsidRPr="00B37C02" w14:paraId="4321329F" w14:textId="77777777" w:rsidTr="0020681D">
        <w:trPr>
          <w:trHeight w:val="268"/>
        </w:trPr>
        <w:tc>
          <w:tcPr>
            <w:tcW w:w="4678" w:type="dxa"/>
            <w:shd w:val="pct10" w:color="auto" w:fill="auto"/>
          </w:tcPr>
          <w:p w14:paraId="11B6F50F" w14:textId="77777777" w:rsidR="00157F77" w:rsidRPr="00B37C02" w:rsidRDefault="00157F77" w:rsidP="001C6005">
            <w:pPr>
              <w:spacing w:after="0"/>
              <w:ind w:left="-108"/>
              <w:contextualSpacing/>
              <w:rPr>
                <w:rFonts w:ascii="Verdana" w:hAnsi="Verdana"/>
                <w:color w:val="000000"/>
                <w:position w:val="1"/>
                <w:sz w:val="20"/>
                <w:szCs w:val="20"/>
              </w:rPr>
            </w:pPr>
            <w:r w:rsidRPr="00B37C02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Габариты, м</w:t>
            </w:r>
          </w:p>
        </w:tc>
        <w:tc>
          <w:tcPr>
            <w:tcW w:w="1701" w:type="dxa"/>
            <w:shd w:val="pct10" w:color="auto" w:fill="auto"/>
          </w:tcPr>
          <w:p w14:paraId="32E3EC49" w14:textId="77777777" w:rsidR="00157F77" w:rsidRPr="00B37C02" w:rsidRDefault="00157F77" w:rsidP="0039530A">
            <w:pPr>
              <w:snapToGrid w:val="0"/>
              <w:spacing w:after="0"/>
              <w:ind w:left="-108"/>
              <w:contextualSpacing/>
              <w:jc w:val="center"/>
              <w:rPr>
                <w:rFonts w:ascii="Verdana" w:hAnsi="Verdana"/>
                <w:color w:val="000000"/>
                <w:position w:val="1"/>
                <w:sz w:val="20"/>
                <w:szCs w:val="20"/>
              </w:rPr>
            </w:pPr>
            <w:r w:rsidRPr="00B37C02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2,5х1,6х2,1</w:t>
            </w:r>
          </w:p>
        </w:tc>
        <w:tc>
          <w:tcPr>
            <w:tcW w:w="1701" w:type="dxa"/>
            <w:shd w:val="pct10" w:color="auto" w:fill="auto"/>
          </w:tcPr>
          <w:p w14:paraId="6CEC69F5" w14:textId="77777777" w:rsidR="00157F77" w:rsidRPr="00B37C02" w:rsidRDefault="00157F77" w:rsidP="0039530A">
            <w:pPr>
              <w:snapToGrid w:val="0"/>
              <w:spacing w:after="0"/>
              <w:ind w:left="-108"/>
              <w:contextualSpacing/>
              <w:jc w:val="center"/>
              <w:rPr>
                <w:rFonts w:ascii="Verdana" w:hAnsi="Verdana"/>
                <w:color w:val="000000"/>
                <w:position w:val="1"/>
                <w:sz w:val="20"/>
                <w:szCs w:val="20"/>
              </w:rPr>
            </w:pPr>
            <w:r w:rsidRPr="00B37C02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2,5х1,8х2,1</w:t>
            </w:r>
          </w:p>
        </w:tc>
        <w:tc>
          <w:tcPr>
            <w:tcW w:w="1843" w:type="dxa"/>
            <w:shd w:val="pct10" w:color="auto" w:fill="auto"/>
          </w:tcPr>
          <w:p w14:paraId="44A9DA1C" w14:textId="77777777" w:rsidR="00157F77" w:rsidRPr="00B37C02" w:rsidRDefault="00157F77" w:rsidP="0039530A">
            <w:pPr>
              <w:snapToGrid w:val="0"/>
              <w:spacing w:after="0"/>
              <w:ind w:left="-108"/>
              <w:contextualSpacing/>
              <w:jc w:val="center"/>
              <w:rPr>
                <w:rFonts w:ascii="Verdana" w:hAnsi="Verdana"/>
                <w:color w:val="000000"/>
                <w:position w:val="1"/>
                <w:sz w:val="20"/>
                <w:szCs w:val="20"/>
              </w:rPr>
            </w:pPr>
            <w:r w:rsidRPr="00B37C02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2,5х2х2,1</w:t>
            </w:r>
          </w:p>
        </w:tc>
      </w:tr>
      <w:tr w:rsidR="00157F77" w:rsidRPr="00B37C02" w14:paraId="696F2AE9" w14:textId="77777777" w:rsidTr="0020681D">
        <w:trPr>
          <w:trHeight w:val="268"/>
        </w:trPr>
        <w:tc>
          <w:tcPr>
            <w:tcW w:w="4678" w:type="dxa"/>
          </w:tcPr>
          <w:p w14:paraId="6B9FDE6B" w14:textId="77777777" w:rsidR="00157F77" w:rsidRPr="00B37C02" w:rsidRDefault="00157F77" w:rsidP="001C6005">
            <w:pPr>
              <w:spacing w:after="0"/>
              <w:ind w:left="-108"/>
              <w:contextualSpacing/>
              <w:rPr>
                <w:rFonts w:ascii="Verdana" w:hAnsi="Verdana"/>
                <w:color w:val="000000"/>
                <w:position w:val="1"/>
                <w:sz w:val="20"/>
                <w:szCs w:val="20"/>
              </w:rPr>
            </w:pPr>
            <w:r w:rsidRPr="00B37C02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Производительность, кг/час</w:t>
            </w:r>
          </w:p>
        </w:tc>
        <w:tc>
          <w:tcPr>
            <w:tcW w:w="5245" w:type="dxa"/>
            <w:gridSpan w:val="3"/>
          </w:tcPr>
          <w:p w14:paraId="6F2494D9" w14:textId="77777777" w:rsidR="00157F77" w:rsidRPr="00B37C02" w:rsidRDefault="00157F77" w:rsidP="0039530A">
            <w:pPr>
              <w:spacing w:after="0"/>
              <w:ind w:left="-108"/>
              <w:contextualSpacing/>
              <w:jc w:val="center"/>
              <w:rPr>
                <w:rFonts w:ascii="Verdana" w:hAnsi="Verdana"/>
                <w:color w:val="000000"/>
                <w:position w:val="1"/>
                <w:sz w:val="20"/>
                <w:szCs w:val="20"/>
              </w:rPr>
            </w:pPr>
            <w:r w:rsidRPr="00B37C02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расчетная</w:t>
            </w:r>
          </w:p>
        </w:tc>
      </w:tr>
      <w:tr w:rsidR="00157F77" w:rsidRPr="00B37C02" w14:paraId="35442928" w14:textId="77777777" w:rsidTr="0020681D">
        <w:trPr>
          <w:trHeight w:val="285"/>
        </w:trPr>
        <w:tc>
          <w:tcPr>
            <w:tcW w:w="4678" w:type="dxa"/>
            <w:shd w:val="pct10" w:color="auto" w:fill="auto"/>
          </w:tcPr>
          <w:p w14:paraId="68CE2401" w14:textId="77777777" w:rsidR="00157F77" w:rsidRPr="00B37C02" w:rsidRDefault="00157F77" w:rsidP="001C6005">
            <w:pPr>
              <w:spacing w:after="0"/>
              <w:ind w:left="-108"/>
              <w:contextualSpacing/>
              <w:rPr>
                <w:rFonts w:ascii="Verdana" w:hAnsi="Verdana"/>
                <w:color w:val="000000"/>
                <w:position w:val="1"/>
                <w:sz w:val="20"/>
                <w:szCs w:val="20"/>
              </w:rPr>
            </w:pPr>
            <w:r w:rsidRPr="00B37C02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Скорость движения транспортеров, м/мин</w:t>
            </w:r>
          </w:p>
        </w:tc>
        <w:tc>
          <w:tcPr>
            <w:tcW w:w="5245" w:type="dxa"/>
            <w:gridSpan w:val="3"/>
            <w:shd w:val="pct10" w:color="auto" w:fill="auto"/>
          </w:tcPr>
          <w:p w14:paraId="474821C4" w14:textId="77777777" w:rsidR="00157F77" w:rsidRPr="00B37C02" w:rsidRDefault="00157F77" w:rsidP="0039530A">
            <w:pPr>
              <w:spacing w:after="0"/>
              <w:ind w:left="-108"/>
              <w:contextualSpacing/>
              <w:jc w:val="center"/>
              <w:rPr>
                <w:rFonts w:ascii="Verdana" w:hAnsi="Verdana"/>
                <w:color w:val="000000"/>
                <w:position w:val="1"/>
                <w:sz w:val="20"/>
                <w:szCs w:val="20"/>
              </w:rPr>
            </w:pPr>
            <w:r w:rsidRPr="00B37C02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0,2-4</w:t>
            </w:r>
          </w:p>
        </w:tc>
      </w:tr>
      <w:tr w:rsidR="00157F77" w:rsidRPr="00B37C02" w14:paraId="26F71D49" w14:textId="77777777" w:rsidTr="00C67527">
        <w:trPr>
          <w:trHeight w:val="268"/>
        </w:trPr>
        <w:tc>
          <w:tcPr>
            <w:tcW w:w="4678" w:type="dxa"/>
          </w:tcPr>
          <w:p w14:paraId="12EBABEA" w14:textId="77777777" w:rsidR="00157F77" w:rsidRPr="00B37C02" w:rsidRDefault="00157F77" w:rsidP="001C6005">
            <w:pPr>
              <w:spacing w:after="0"/>
              <w:ind w:left="-108"/>
              <w:contextualSpacing/>
              <w:rPr>
                <w:rFonts w:ascii="Verdana" w:hAnsi="Verdana"/>
                <w:color w:val="000000"/>
                <w:position w:val="1"/>
                <w:sz w:val="20"/>
                <w:szCs w:val="20"/>
              </w:rPr>
            </w:pPr>
            <w:r w:rsidRPr="00B37C02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Масса, кг, не более</w:t>
            </w:r>
          </w:p>
        </w:tc>
        <w:tc>
          <w:tcPr>
            <w:tcW w:w="1701" w:type="dxa"/>
          </w:tcPr>
          <w:p w14:paraId="762EF550" w14:textId="77777777" w:rsidR="00157F77" w:rsidRPr="00B37C02" w:rsidRDefault="00D83407" w:rsidP="00B37C02">
            <w:pPr>
              <w:spacing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9</w:t>
            </w:r>
            <w:r w:rsidR="00157F77" w:rsidRPr="00B37C02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14:paraId="0285FEF1" w14:textId="77777777" w:rsidR="00157F77" w:rsidRPr="00B37C02" w:rsidRDefault="00D83407" w:rsidP="00B37C02">
            <w:pPr>
              <w:spacing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11</w:t>
            </w:r>
            <w:r w:rsidR="00157F77" w:rsidRPr="00B37C02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14:paraId="69922735" w14:textId="77777777" w:rsidR="00157F77" w:rsidRPr="00B37C02" w:rsidRDefault="00157F77" w:rsidP="00D83407">
            <w:pPr>
              <w:spacing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B37C02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1</w:t>
            </w:r>
            <w:r w:rsidR="00D83407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3</w:t>
            </w:r>
            <w:r w:rsidRPr="00B37C02">
              <w:rPr>
                <w:rFonts w:ascii="Verdana" w:hAnsi="Verdana"/>
                <w:color w:val="000000"/>
                <w:position w:val="1"/>
                <w:sz w:val="20"/>
                <w:szCs w:val="20"/>
              </w:rPr>
              <w:t>00</w:t>
            </w:r>
          </w:p>
        </w:tc>
      </w:tr>
      <w:bookmarkEnd w:id="8"/>
      <w:bookmarkEnd w:id="9"/>
      <w:bookmarkEnd w:id="10"/>
      <w:bookmarkEnd w:id="11"/>
      <w:bookmarkEnd w:id="12"/>
    </w:tbl>
    <w:p w14:paraId="712B3BC1" w14:textId="77777777" w:rsidR="00A16C8E" w:rsidRDefault="00A16C8E" w:rsidP="00B37C02">
      <w:pPr>
        <w:pStyle w:val="aa"/>
        <w:spacing w:before="0" w:after="0" w:line="276" w:lineRule="auto"/>
        <w:rPr>
          <w:rStyle w:val="a9"/>
          <w:rFonts w:ascii="Verdana" w:hAnsi="Verdana"/>
          <w:sz w:val="20"/>
          <w:szCs w:val="20"/>
        </w:rPr>
      </w:pPr>
    </w:p>
    <w:p w14:paraId="22A04AD5" w14:textId="77777777" w:rsidR="00B4365B" w:rsidRPr="00B37C02" w:rsidRDefault="00F40B2D" w:rsidP="00B37C02">
      <w:pPr>
        <w:pStyle w:val="aa"/>
        <w:spacing w:before="0" w:after="0" w:line="276" w:lineRule="auto"/>
        <w:rPr>
          <w:rStyle w:val="a9"/>
          <w:rFonts w:ascii="Verdana" w:hAnsi="Verdana"/>
          <w:sz w:val="20"/>
          <w:szCs w:val="20"/>
        </w:rPr>
      </w:pPr>
      <w:r w:rsidRPr="00B37C02">
        <w:rPr>
          <w:rStyle w:val="a9"/>
          <w:rFonts w:ascii="Verdana" w:hAnsi="Verdana"/>
          <w:sz w:val="20"/>
          <w:szCs w:val="20"/>
        </w:rPr>
        <w:t>Комплект</w:t>
      </w:r>
      <w:r w:rsidR="00B4365B" w:rsidRPr="00B37C02">
        <w:rPr>
          <w:rStyle w:val="a9"/>
          <w:rFonts w:ascii="Verdana" w:hAnsi="Verdana"/>
          <w:sz w:val="20"/>
          <w:szCs w:val="20"/>
        </w:rPr>
        <w:t xml:space="preserve"> поставки</w:t>
      </w:r>
      <w:r w:rsidR="00032031">
        <w:rPr>
          <w:rStyle w:val="a9"/>
          <w:rFonts w:ascii="Verdana" w:hAnsi="Verdana"/>
          <w:sz w:val="20"/>
          <w:szCs w:val="20"/>
        </w:rPr>
        <w:t>:</w:t>
      </w:r>
    </w:p>
    <w:tbl>
      <w:tblPr>
        <w:tblW w:w="99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5"/>
        <w:gridCol w:w="2693"/>
      </w:tblGrid>
      <w:tr w:rsidR="009C05B3" w:rsidRPr="00B37C02" w14:paraId="731AC99C" w14:textId="77777777" w:rsidTr="00A16C8E">
        <w:trPr>
          <w:trHeight w:hRule="exact" w:val="286"/>
        </w:trPr>
        <w:tc>
          <w:tcPr>
            <w:tcW w:w="7245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3A09F" w14:textId="77777777" w:rsidR="009C05B3" w:rsidRPr="00B37C02" w:rsidRDefault="009C05B3" w:rsidP="001C6005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bookmarkStart w:id="16" w:name="OLE_LINK49"/>
            <w:bookmarkStart w:id="17" w:name="OLE_LINK78"/>
            <w:bookmarkStart w:id="18" w:name="OLE_LINK82"/>
            <w:r w:rsidRPr="00B37C02">
              <w:rPr>
                <w:rFonts w:ascii="Verdana" w:hAnsi="Verdana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5EC65" w14:textId="77777777" w:rsidR="009C05B3" w:rsidRPr="00B37C02" w:rsidRDefault="009C05B3" w:rsidP="0039530A">
            <w:pPr>
              <w:spacing w:after="0"/>
              <w:ind w:left="142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B37C02">
              <w:rPr>
                <w:rFonts w:ascii="Verdana" w:hAnsi="Verdana"/>
                <w:b/>
                <w:bCs/>
                <w:sz w:val="20"/>
                <w:szCs w:val="20"/>
              </w:rPr>
              <w:t>Кол-во, шт.</w:t>
            </w:r>
          </w:p>
        </w:tc>
      </w:tr>
      <w:tr w:rsidR="009C05B3" w:rsidRPr="00B37C02" w14:paraId="5DF2443A" w14:textId="77777777" w:rsidTr="00A16C8E">
        <w:trPr>
          <w:trHeight w:hRule="exact" w:val="286"/>
        </w:trPr>
        <w:tc>
          <w:tcPr>
            <w:tcW w:w="7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56D97" w14:textId="77777777" w:rsidR="009C05B3" w:rsidRPr="00B37C02" w:rsidRDefault="00ED24C7" w:rsidP="001C6005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bookmarkStart w:id="19" w:name="OLE_LINK25"/>
            <w:bookmarkStart w:id="20" w:name="OLE_LINK26"/>
            <w:r w:rsidRPr="00B37C02">
              <w:rPr>
                <w:rFonts w:ascii="Verdana" w:hAnsi="Verdana"/>
                <w:sz w:val="20"/>
                <w:szCs w:val="20"/>
              </w:rPr>
              <w:t>Автоматическая линия посыпки АЛП</w:t>
            </w:r>
            <w:bookmarkEnd w:id="19"/>
            <w:bookmarkEnd w:id="20"/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A26DF" w14:textId="77777777" w:rsidR="009C05B3" w:rsidRPr="00B37C02" w:rsidRDefault="009C05B3" w:rsidP="0039530A">
            <w:pPr>
              <w:spacing w:after="0"/>
              <w:ind w:left="142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B37C0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9C05B3" w:rsidRPr="00B37C02" w14:paraId="664F3343" w14:textId="77777777" w:rsidTr="00A16C8E">
        <w:trPr>
          <w:trHeight w:hRule="exact" w:val="286"/>
        </w:trPr>
        <w:tc>
          <w:tcPr>
            <w:tcW w:w="7245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051CB" w14:textId="77777777" w:rsidR="009C05B3" w:rsidRPr="00B37C02" w:rsidRDefault="009C05B3" w:rsidP="0033378A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B37C02">
              <w:rPr>
                <w:rFonts w:ascii="Verdana" w:hAnsi="Verdana"/>
                <w:sz w:val="20"/>
                <w:szCs w:val="20"/>
              </w:rPr>
              <w:t xml:space="preserve">Технический паспорт и </w:t>
            </w:r>
            <w:r w:rsidR="0033378A">
              <w:rPr>
                <w:rFonts w:ascii="Verdana" w:hAnsi="Verdana"/>
                <w:sz w:val="20"/>
                <w:szCs w:val="20"/>
              </w:rPr>
              <w:t>руководство</w:t>
            </w:r>
            <w:r w:rsidRPr="00B37C02">
              <w:rPr>
                <w:rFonts w:ascii="Verdana" w:hAnsi="Verdana"/>
                <w:sz w:val="20"/>
                <w:szCs w:val="20"/>
              </w:rPr>
              <w:t xml:space="preserve"> по эксплуатации</w:t>
            </w:r>
          </w:p>
        </w:tc>
        <w:tc>
          <w:tcPr>
            <w:tcW w:w="2693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EA1BB" w14:textId="77777777" w:rsidR="009C05B3" w:rsidRPr="00B37C02" w:rsidRDefault="009C05B3" w:rsidP="0039530A">
            <w:pPr>
              <w:spacing w:after="0"/>
              <w:ind w:left="142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B37C0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bookmarkEnd w:id="16"/>
      <w:bookmarkEnd w:id="17"/>
      <w:bookmarkEnd w:id="18"/>
    </w:tbl>
    <w:p w14:paraId="076E7141" w14:textId="77777777" w:rsidR="00A16C8E" w:rsidRDefault="00A16C8E" w:rsidP="00B37C02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32FB81E9" w14:textId="77777777" w:rsidR="00B4365B" w:rsidRPr="00B37C02" w:rsidRDefault="00B4365B" w:rsidP="00B37C02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B37C02">
        <w:rPr>
          <w:rFonts w:ascii="Verdana" w:hAnsi="Verdana"/>
          <w:b/>
          <w:sz w:val="20"/>
          <w:szCs w:val="20"/>
        </w:rPr>
        <w:t>Стоимость оборудования</w:t>
      </w:r>
      <w:r w:rsidR="00032031">
        <w:rPr>
          <w:rFonts w:ascii="Verdana" w:hAnsi="Verdana"/>
          <w:b/>
          <w:sz w:val="20"/>
          <w:szCs w:val="20"/>
        </w:rPr>
        <w:t>:</w:t>
      </w:r>
    </w:p>
    <w:p w14:paraId="75B3A36E" w14:textId="77777777" w:rsidR="00A84042" w:rsidRPr="002A5F1C" w:rsidRDefault="00A84042" w:rsidP="00B37C02">
      <w:pPr>
        <w:pStyle w:val="Default"/>
        <w:spacing w:line="276" w:lineRule="auto"/>
        <w:jc w:val="both"/>
        <w:rPr>
          <w:i/>
          <w:sz w:val="20"/>
          <w:szCs w:val="20"/>
        </w:rPr>
      </w:pPr>
      <w:r w:rsidRPr="002A5F1C">
        <w:rPr>
          <w:rFonts w:cs="PF DinDisplay Pro Thin"/>
          <w:i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992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693"/>
      </w:tblGrid>
      <w:tr w:rsidR="009C05B3" w:rsidRPr="00B37C02" w14:paraId="37CC684B" w14:textId="77777777" w:rsidTr="002A5F1C">
        <w:trPr>
          <w:trHeight w:val="261"/>
          <w:tblCellSpacing w:w="0" w:type="dxa"/>
        </w:trPr>
        <w:tc>
          <w:tcPr>
            <w:tcW w:w="7230" w:type="dxa"/>
            <w:shd w:val="pct10" w:color="auto" w:fill="auto"/>
            <w:vAlign w:val="center"/>
            <w:hideMark/>
          </w:tcPr>
          <w:p w14:paraId="0791A05C" w14:textId="77777777" w:rsidR="009C05B3" w:rsidRPr="00B37C02" w:rsidRDefault="009C05B3" w:rsidP="001C6005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B37C02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B37C02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B37C02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693" w:type="dxa"/>
            <w:shd w:val="pct10" w:color="auto" w:fill="auto"/>
            <w:vAlign w:val="center"/>
            <w:hideMark/>
          </w:tcPr>
          <w:p w14:paraId="78C1A463" w14:textId="77777777" w:rsidR="009C05B3" w:rsidRPr="00B37C02" w:rsidRDefault="009C05B3" w:rsidP="00B37C02">
            <w:pPr>
              <w:spacing w:after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B37C02">
              <w:rPr>
                <w:rFonts w:ascii="Verdana" w:hAnsi="Verdana"/>
                <w:b/>
                <w:bCs/>
                <w:sz w:val="20"/>
                <w:szCs w:val="20"/>
              </w:rPr>
              <w:t>Цена, руб. с НДС</w:t>
            </w:r>
          </w:p>
        </w:tc>
      </w:tr>
      <w:tr w:rsidR="00E24328" w:rsidRPr="00B37C02" w14:paraId="2FA6E527" w14:textId="77777777" w:rsidTr="00E24328">
        <w:trPr>
          <w:trHeight w:val="339"/>
          <w:tblCellSpacing w:w="0" w:type="dxa"/>
        </w:trPr>
        <w:tc>
          <w:tcPr>
            <w:tcW w:w="7230" w:type="dxa"/>
            <w:vAlign w:val="center"/>
          </w:tcPr>
          <w:p w14:paraId="37C9E8AD" w14:textId="77777777" w:rsidR="00E24328" w:rsidRPr="00B37C02" w:rsidRDefault="00E24328" w:rsidP="001C6005">
            <w:pPr>
              <w:pStyle w:val="a3"/>
              <w:spacing w:line="276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B37C02">
              <w:rPr>
                <w:rFonts w:ascii="Verdana" w:hAnsi="Verdana"/>
                <w:sz w:val="20"/>
                <w:szCs w:val="20"/>
              </w:rPr>
              <w:t>Автоматическая линия посыпки АЛП-600</w:t>
            </w:r>
          </w:p>
        </w:tc>
        <w:tc>
          <w:tcPr>
            <w:tcW w:w="2693" w:type="dxa"/>
            <w:vAlign w:val="center"/>
          </w:tcPr>
          <w:p w14:paraId="57F0101C" w14:textId="44DE98FE" w:rsidR="00E24328" w:rsidRPr="00B22CC6" w:rsidRDefault="008B1DCD" w:rsidP="00F206C6">
            <w:pPr>
              <w:spacing w:before="20" w:after="20" w:line="240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E24328" w:rsidRPr="00B22CC6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116</w:t>
            </w:r>
            <w:r w:rsidR="00E24328" w:rsidRPr="00B22CC6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E24328" w:rsidRPr="00B37C02" w14:paraId="2D291866" w14:textId="77777777" w:rsidTr="00E24328">
        <w:trPr>
          <w:trHeight w:val="339"/>
          <w:tblCellSpacing w:w="0" w:type="dxa"/>
        </w:trPr>
        <w:tc>
          <w:tcPr>
            <w:tcW w:w="7230" w:type="dxa"/>
            <w:shd w:val="pct10" w:color="auto" w:fill="auto"/>
            <w:vAlign w:val="center"/>
          </w:tcPr>
          <w:p w14:paraId="30B1E0FC" w14:textId="77777777" w:rsidR="00E24328" w:rsidRPr="00B37C02" w:rsidRDefault="00E24328" w:rsidP="001C6005">
            <w:pPr>
              <w:pStyle w:val="a3"/>
              <w:spacing w:line="276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B37C02">
              <w:rPr>
                <w:rFonts w:ascii="Verdana" w:hAnsi="Verdana"/>
                <w:sz w:val="20"/>
                <w:szCs w:val="20"/>
              </w:rPr>
              <w:t>Автоматическая линия посыпки АЛП-800</w:t>
            </w:r>
          </w:p>
        </w:tc>
        <w:tc>
          <w:tcPr>
            <w:tcW w:w="2693" w:type="dxa"/>
            <w:shd w:val="pct10" w:color="auto" w:fill="auto"/>
            <w:vAlign w:val="center"/>
          </w:tcPr>
          <w:p w14:paraId="3310F8E4" w14:textId="34C2BEBB" w:rsidR="00E24328" w:rsidRPr="00B22CC6" w:rsidRDefault="001F538B" w:rsidP="008B1DCD">
            <w:pPr>
              <w:spacing w:before="20" w:after="20" w:line="240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E24328" w:rsidRPr="00B22CC6">
              <w:rPr>
                <w:rFonts w:ascii="Verdana" w:hAnsi="Verdana"/>
                <w:sz w:val="20"/>
                <w:szCs w:val="20"/>
              </w:rPr>
              <w:t> </w:t>
            </w:r>
            <w:r w:rsidR="008B1DCD">
              <w:rPr>
                <w:rFonts w:ascii="Verdana" w:hAnsi="Verdana"/>
                <w:sz w:val="20"/>
                <w:szCs w:val="20"/>
              </w:rPr>
              <w:t>40</w:t>
            </w:r>
            <w:r w:rsidR="00322274">
              <w:rPr>
                <w:rFonts w:ascii="Verdana" w:hAnsi="Verdana"/>
                <w:sz w:val="20"/>
                <w:szCs w:val="20"/>
              </w:rPr>
              <w:t>0</w:t>
            </w:r>
            <w:r w:rsidR="00E24328" w:rsidRPr="00B22CC6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E24328" w:rsidRPr="00B37C02" w14:paraId="3F538762" w14:textId="77777777" w:rsidTr="00E24328">
        <w:trPr>
          <w:trHeight w:val="339"/>
          <w:tblCellSpacing w:w="0" w:type="dxa"/>
        </w:trPr>
        <w:tc>
          <w:tcPr>
            <w:tcW w:w="7230" w:type="dxa"/>
            <w:vAlign w:val="center"/>
          </w:tcPr>
          <w:p w14:paraId="1C99C52B" w14:textId="77777777" w:rsidR="00E24328" w:rsidRPr="00B37C02" w:rsidRDefault="00E24328" w:rsidP="001C6005">
            <w:pPr>
              <w:pStyle w:val="a3"/>
              <w:spacing w:line="276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B37C02">
              <w:rPr>
                <w:rFonts w:ascii="Verdana" w:hAnsi="Verdana"/>
                <w:sz w:val="20"/>
                <w:szCs w:val="20"/>
              </w:rPr>
              <w:t>Автоматическая линия посыпки АЛП-1000</w:t>
            </w:r>
          </w:p>
        </w:tc>
        <w:tc>
          <w:tcPr>
            <w:tcW w:w="2693" w:type="dxa"/>
            <w:vAlign w:val="center"/>
          </w:tcPr>
          <w:p w14:paraId="522DBA5E" w14:textId="0CC5E433" w:rsidR="00E24328" w:rsidRPr="00B22CC6" w:rsidRDefault="001F538B" w:rsidP="00F206C6">
            <w:pPr>
              <w:spacing w:before="20" w:after="20" w:line="240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952F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B1DCD">
              <w:rPr>
                <w:rFonts w:ascii="Verdana" w:hAnsi="Verdana"/>
                <w:sz w:val="20"/>
                <w:szCs w:val="20"/>
              </w:rPr>
              <w:t>630</w:t>
            </w:r>
            <w:r w:rsidR="00E24328" w:rsidRPr="00B22CC6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</w:tbl>
    <w:p w14:paraId="027D8F46" w14:textId="77777777" w:rsidR="00300FD3" w:rsidRDefault="00300FD3" w:rsidP="00B37C02">
      <w:pPr>
        <w:spacing w:afterLines="40" w:after="96"/>
        <w:contextualSpacing/>
        <w:rPr>
          <w:rFonts w:ascii="Verdana" w:hAnsi="Verdana"/>
          <w:b/>
          <w:sz w:val="20"/>
          <w:szCs w:val="20"/>
        </w:rPr>
      </w:pPr>
    </w:p>
    <w:p w14:paraId="25EE2DA6" w14:textId="77777777" w:rsidR="0033378A" w:rsidRPr="00E671C6" w:rsidRDefault="0033378A" w:rsidP="0033378A">
      <w:pPr>
        <w:spacing w:after="0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 оборудования</w:t>
      </w:r>
      <w:r>
        <w:rPr>
          <w:rFonts w:ascii="Verdana" w:hAnsi="Verdana"/>
          <w:b/>
          <w:sz w:val="20"/>
          <w:szCs w:val="20"/>
        </w:rPr>
        <w:t>:</w:t>
      </w:r>
    </w:p>
    <w:p w14:paraId="3D59FC25" w14:textId="77777777" w:rsidR="0033378A" w:rsidRPr="00E671C6" w:rsidRDefault="0033378A" w:rsidP="0033378A">
      <w:pPr>
        <w:spacing w:after="0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>едерации</w:t>
      </w:r>
      <w:r>
        <w:rPr>
          <w:rFonts w:ascii="Verdana" w:hAnsi="Verdana"/>
          <w:sz w:val="20"/>
          <w:szCs w:val="20"/>
        </w:rPr>
        <w:t xml:space="preserve"> </w:t>
      </w:r>
      <w:r w:rsidRPr="00E671C6">
        <w:rPr>
          <w:rFonts w:ascii="Verdana" w:hAnsi="Verdana"/>
          <w:sz w:val="20"/>
          <w:szCs w:val="20"/>
        </w:rPr>
        <w:t xml:space="preserve">«СтанГрадъ» </w:t>
      </w:r>
      <w:r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402AE2D2" w14:textId="5792ED61" w:rsidR="0033378A" w:rsidRPr="00E671C6" w:rsidRDefault="001F538B" w:rsidP="0033378A">
      <w:pPr>
        <w:numPr>
          <w:ilvl w:val="0"/>
          <w:numId w:val="3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33378A" w:rsidRPr="00E671C6">
        <w:rPr>
          <w:rFonts w:ascii="Verdana" w:hAnsi="Verdana"/>
          <w:sz w:val="20"/>
          <w:szCs w:val="20"/>
        </w:rPr>
        <w:tab/>
      </w:r>
      <w:r w:rsidR="0033378A" w:rsidRPr="00E671C6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484C61CA" w14:textId="77777777" w:rsidR="0033378A" w:rsidRPr="00E671C6" w:rsidRDefault="0033378A" w:rsidP="0033378A">
      <w:pPr>
        <w:numPr>
          <w:ilvl w:val="0"/>
          <w:numId w:val="3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35505182" w14:textId="77777777" w:rsidR="0033378A" w:rsidRDefault="0033378A" w:rsidP="0033378A">
      <w:pPr>
        <w:numPr>
          <w:ilvl w:val="0"/>
          <w:numId w:val="3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 w:rsidRPr="00820470">
        <w:rPr>
          <w:rFonts w:ascii="Verdana" w:hAnsi="Verdana"/>
          <w:sz w:val="20"/>
          <w:szCs w:val="20"/>
        </w:rPr>
        <w:t>www.pecom.ru</w:t>
      </w:r>
    </w:p>
    <w:p w14:paraId="6553BADF" w14:textId="77777777" w:rsidR="0033378A" w:rsidRPr="00820470" w:rsidRDefault="0033378A" w:rsidP="0033378A">
      <w:pPr>
        <w:numPr>
          <w:ilvl w:val="0"/>
          <w:numId w:val="3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GTD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  <w:lang w:val="en-US"/>
        </w:rPr>
        <w:t>www.gtdel.com</w:t>
      </w:r>
    </w:p>
    <w:p w14:paraId="5834E443" w14:textId="77777777" w:rsidR="0033378A" w:rsidRDefault="0033378A" w:rsidP="0033378A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0025C3B9" w14:textId="77777777" w:rsidR="0033378A" w:rsidRDefault="0033378A" w:rsidP="0033378A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Срок изготовления оборудования до </w:t>
      </w:r>
      <w:r w:rsidR="00B862FF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>0 рабочих дней.</w:t>
      </w:r>
    </w:p>
    <w:p w14:paraId="43D23A77" w14:textId="77777777" w:rsidR="0033378A" w:rsidRDefault="0033378A" w:rsidP="0033378A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телефону: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 xml:space="preserve">350 44 39 </w:t>
      </w:r>
    </w:p>
    <w:p w14:paraId="7319D227" w14:textId="77777777" w:rsidR="0033378A" w:rsidRDefault="0033378A" w:rsidP="0033378A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По вопросам экспорта оборудования за рубеж: +7 (8412) 23-33-99 </w:t>
      </w:r>
    </w:p>
    <w:p w14:paraId="40A0121C" w14:textId="77777777" w:rsidR="008A3E14" w:rsidRPr="00B37C02" w:rsidRDefault="008A3E14" w:rsidP="00B37C02">
      <w:pPr>
        <w:spacing w:after="0"/>
        <w:rPr>
          <w:rFonts w:ascii="Verdana" w:hAnsi="Verdana"/>
          <w:sz w:val="20"/>
          <w:szCs w:val="20"/>
        </w:rPr>
      </w:pPr>
    </w:p>
    <w:sectPr w:rsidR="008A3E14" w:rsidRPr="00B37C02" w:rsidSect="00F52DF5">
      <w:headerReference w:type="default" r:id="rId8"/>
      <w:footerReference w:type="default" r:id="rId9"/>
      <w:pgSz w:w="11906" w:h="16838"/>
      <w:pgMar w:top="851" w:right="851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D45B" w14:textId="77777777" w:rsidR="00DF1F20" w:rsidRDefault="00DF1F20" w:rsidP="003669E4">
      <w:pPr>
        <w:spacing w:after="0" w:line="240" w:lineRule="auto"/>
      </w:pPr>
      <w:r>
        <w:separator/>
      </w:r>
    </w:p>
  </w:endnote>
  <w:endnote w:type="continuationSeparator" w:id="0">
    <w:p w14:paraId="63264280" w14:textId="77777777" w:rsidR="00DF1F20" w:rsidRDefault="00DF1F20" w:rsidP="0036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F DinDisplay Pro Thin"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6156" w14:textId="77777777" w:rsidR="003669E4" w:rsidRDefault="00B37C02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72AE1A72" wp14:editId="1C3988D1">
          <wp:simplePos x="0" y="0"/>
          <wp:positionH relativeFrom="column">
            <wp:posOffset>51435</wp:posOffset>
          </wp:positionH>
          <wp:positionV relativeFrom="paragraph">
            <wp:posOffset>-3377565</wp:posOffset>
          </wp:positionV>
          <wp:extent cx="6296025" cy="3346965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Подвал бланка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334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527"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66428813" wp14:editId="216B2C0D">
          <wp:simplePos x="0" y="0"/>
          <wp:positionH relativeFrom="column">
            <wp:posOffset>720090</wp:posOffset>
          </wp:positionH>
          <wp:positionV relativeFrom="paragraph">
            <wp:posOffset>7075805</wp:posOffset>
          </wp:positionV>
          <wp:extent cx="6391275" cy="3394710"/>
          <wp:effectExtent l="0" t="0" r="0" b="0"/>
          <wp:wrapNone/>
          <wp:docPr id="10" name="Рисунок 10" descr="Подвал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одвал блан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339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527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2785BED3" wp14:editId="50F65ECC">
          <wp:simplePos x="0" y="0"/>
          <wp:positionH relativeFrom="column">
            <wp:posOffset>720090</wp:posOffset>
          </wp:positionH>
          <wp:positionV relativeFrom="paragraph">
            <wp:posOffset>7075805</wp:posOffset>
          </wp:positionV>
          <wp:extent cx="6391275" cy="3394710"/>
          <wp:effectExtent l="0" t="0" r="0" b="0"/>
          <wp:wrapNone/>
          <wp:docPr id="11" name="Рисунок 11" descr="Подвал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Подвал блан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339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527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169F9027" wp14:editId="0269EC0F">
          <wp:simplePos x="0" y="0"/>
          <wp:positionH relativeFrom="column">
            <wp:posOffset>720090</wp:posOffset>
          </wp:positionH>
          <wp:positionV relativeFrom="paragraph">
            <wp:posOffset>7075805</wp:posOffset>
          </wp:positionV>
          <wp:extent cx="6391275" cy="3394710"/>
          <wp:effectExtent l="0" t="0" r="0" b="0"/>
          <wp:wrapNone/>
          <wp:docPr id="12" name="Рисунок 12" descr="Подвал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Подвал блан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339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B3576" w14:textId="77777777" w:rsidR="00DF1F20" w:rsidRDefault="00DF1F20" w:rsidP="003669E4">
      <w:pPr>
        <w:spacing w:after="0" w:line="240" w:lineRule="auto"/>
      </w:pPr>
      <w:r>
        <w:separator/>
      </w:r>
    </w:p>
  </w:footnote>
  <w:footnote w:type="continuationSeparator" w:id="0">
    <w:p w14:paraId="683974D1" w14:textId="77777777" w:rsidR="00DF1F20" w:rsidRDefault="00DF1F20" w:rsidP="0036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1AFD" w14:textId="77777777" w:rsidR="003669E4" w:rsidRDefault="00B37C02" w:rsidP="00C14D79">
    <w:pPr>
      <w:pStyle w:val="a3"/>
      <w:tabs>
        <w:tab w:val="clear" w:pos="9355"/>
        <w:tab w:val="right" w:pos="9498"/>
      </w:tabs>
      <w:ind w:right="-285"/>
    </w:pPr>
    <w:r>
      <w:rPr>
        <w:noProof/>
        <w:lang w:eastAsia="ru-RU"/>
      </w:rPr>
      <w:drawing>
        <wp:inline distT="0" distB="0" distL="0" distR="0" wp14:anchorId="09615F00" wp14:editId="7786350D">
          <wp:extent cx="6299835" cy="46037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 бланка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460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310D84" w14:textId="77777777" w:rsidR="00B37C02" w:rsidRDefault="00B37C02" w:rsidP="00C14D79">
    <w:pPr>
      <w:pStyle w:val="a3"/>
      <w:tabs>
        <w:tab w:val="clear" w:pos="9355"/>
        <w:tab w:val="right" w:pos="9498"/>
      </w:tabs>
      <w:ind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678"/>
    <w:multiLevelType w:val="hybridMultilevel"/>
    <w:tmpl w:val="AC222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964E6"/>
    <w:multiLevelType w:val="hybridMultilevel"/>
    <w:tmpl w:val="3A46E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094792">
    <w:abstractNumId w:val="0"/>
  </w:num>
  <w:num w:numId="2" w16cid:durableId="778648517">
    <w:abstractNumId w:val="1"/>
  </w:num>
  <w:num w:numId="3" w16cid:durableId="1764688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9E4"/>
    <w:rsid w:val="00005A37"/>
    <w:rsid w:val="0001560E"/>
    <w:rsid w:val="000230E5"/>
    <w:rsid w:val="00026341"/>
    <w:rsid w:val="00032031"/>
    <w:rsid w:val="00036F73"/>
    <w:rsid w:val="00043C9A"/>
    <w:rsid w:val="000625E3"/>
    <w:rsid w:val="00067FC2"/>
    <w:rsid w:val="00070A7D"/>
    <w:rsid w:val="000721C4"/>
    <w:rsid w:val="00083ACD"/>
    <w:rsid w:val="000C3533"/>
    <w:rsid w:val="000C6168"/>
    <w:rsid w:val="000D4B7F"/>
    <w:rsid w:val="000E0623"/>
    <w:rsid w:val="000E4467"/>
    <w:rsid w:val="000F1582"/>
    <w:rsid w:val="0012411A"/>
    <w:rsid w:val="00132C9A"/>
    <w:rsid w:val="00157F77"/>
    <w:rsid w:val="001641EF"/>
    <w:rsid w:val="00184A41"/>
    <w:rsid w:val="00186349"/>
    <w:rsid w:val="001905CB"/>
    <w:rsid w:val="00191132"/>
    <w:rsid w:val="0019180D"/>
    <w:rsid w:val="0019538A"/>
    <w:rsid w:val="001C6005"/>
    <w:rsid w:val="001E4CC8"/>
    <w:rsid w:val="001E7025"/>
    <w:rsid w:val="001F538B"/>
    <w:rsid w:val="001F6788"/>
    <w:rsid w:val="0020681D"/>
    <w:rsid w:val="002102B4"/>
    <w:rsid w:val="00223D85"/>
    <w:rsid w:val="0023066E"/>
    <w:rsid w:val="00232FA3"/>
    <w:rsid w:val="00241BCE"/>
    <w:rsid w:val="00271046"/>
    <w:rsid w:val="00294521"/>
    <w:rsid w:val="0029772B"/>
    <w:rsid w:val="002A37FA"/>
    <w:rsid w:val="002A5F1C"/>
    <w:rsid w:val="002A7949"/>
    <w:rsid w:val="002B0695"/>
    <w:rsid w:val="002B1631"/>
    <w:rsid w:val="002B743A"/>
    <w:rsid w:val="002D3477"/>
    <w:rsid w:val="002E2E11"/>
    <w:rsid w:val="002F62FB"/>
    <w:rsid w:val="002F6358"/>
    <w:rsid w:val="003005B1"/>
    <w:rsid w:val="00300FD3"/>
    <w:rsid w:val="00301F14"/>
    <w:rsid w:val="00304E20"/>
    <w:rsid w:val="0032105C"/>
    <w:rsid w:val="00322274"/>
    <w:rsid w:val="0033147C"/>
    <w:rsid w:val="0033378A"/>
    <w:rsid w:val="0033777D"/>
    <w:rsid w:val="003559ED"/>
    <w:rsid w:val="003639C6"/>
    <w:rsid w:val="003669E4"/>
    <w:rsid w:val="00376CF7"/>
    <w:rsid w:val="00385811"/>
    <w:rsid w:val="00394DCB"/>
    <w:rsid w:val="0039530A"/>
    <w:rsid w:val="003A09C6"/>
    <w:rsid w:val="003B70F3"/>
    <w:rsid w:val="003D4C86"/>
    <w:rsid w:val="003D7A52"/>
    <w:rsid w:val="003F7155"/>
    <w:rsid w:val="003F7557"/>
    <w:rsid w:val="004213A1"/>
    <w:rsid w:val="00427782"/>
    <w:rsid w:val="0044640E"/>
    <w:rsid w:val="00450003"/>
    <w:rsid w:val="00463F88"/>
    <w:rsid w:val="004642EC"/>
    <w:rsid w:val="00467409"/>
    <w:rsid w:val="004A0292"/>
    <w:rsid w:val="004B2316"/>
    <w:rsid w:val="00513994"/>
    <w:rsid w:val="00513DFE"/>
    <w:rsid w:val="00520159"/>
    <w:rsid w:val="00523125"/>
    <w:rsid w:val="005243F8"/>
    <w:rsid w:val="00535F44"/>
    <w:rsid w:val="0053762A"/>
    <w:rsid w:val="00537A42"/>
    <w:rsid w:val="0054582F"/>
    <w:rsid w:val="00550878"/>
    <w:rsid w:val="00551484"/>
    <w:rsid w:val="00557092"/>
    <w:rsid w:val="0056519F"/>
    <w:rsid w:val="00567E20"/>
    <w:rsid w:val="005720CB"/>
    <w:rsid w:val="00585EB6"/>
    <w:rsid w:val="005947A1"/>
    <w:rsid w:val="005C21E8"/>
    <w:rsid w:val="005C3538"/>
    <w:rsid w:val="005C479C"/>
    <w:rsid w:val="005D7105"/>
    <w:rsid w:val="005D71B4"/>
    <w:rsid w:val="005E3117"/>
    <w:rsid w:val="006048E7"/>
    <w:rsid w:val="00606AA9"/>
    <w:rsid w:val="00612304"/>
    <w:rsid w:val="006138EA"/>
    <w:rsid w:val="00614680"/>
    <w:rsid w:val="00620B79"/>
    <w:rsid w:val="0062276E"/>
    <w:rsid w:val="006313D5"/>
    <w:rsid w:val="00637343"/>
    <w:rsid w:val="006515C4"/>
    <w:rsid w:val="00652608"/>
    <w:rsid w:val="00654008"/>
    <w:rsid w:val="006760B6"/>
    <w:rsid w:val="00676E4E"/>
    <w:rsid w:val="00684C72"/>
    <w:rsid w:val="006A6B08"/>
    <w:rsid w:val="006B2533"/>
    <w:rsid w:val="006C0CC8"/>
    <w:rsid w:val="006D0F17"/>
    <w:rsid w:val="006D3959"/>
    <w:rsid w:val="006E2404"/>
    <w:rsid w:val="007440E8"/>
    <w:rsid w:val="0074592B"/>
    <w:rsid w:val="00783887"/>
    <w:rsid w:val="00787085"/>
    <w:rsid w:val="00790DB2"/>
    <w:rsid w:val="00793D64"/>
    <w:rsid w:val="007966E5"/>
    <w:rsid w:val="007A339F"/>
    <w:rsid w:val="007B0CEF"/>
    <w:rsid w:val="007C12E7"/>
    <w:rsid w:val="007D096C"/>
    <w:rsid w:val="00800A32"/>
    <w:rsid w:val="0080498C"/>
    <w:rsid w:val="00811999"/>
    <w:rsid w:val="00820E82"/>
    <w:rsid w:val="00823FA1"/>
    <w:rsid w:val="0084308C"/>
    <w:rsid w:val="00852709"/>
    <w:rsid w:val="00877E91"/>
    <w:rsid w:val="00892F7A"/>
    <w:rsid w:val="008A3E14"/>
    <w:rsid w:val="008B1DCD"/>
    <w:rsid w:val="008B5B43"/>
    <w:rsid w:val="008C4CD7"/>
    <w:rsid w:val="008C7AF9"/>
    <w:rsid w:val="008E4B0B"/>
    <w:rsid w:val="008E76C0"/>
    <w:rsid w:val="008F2D6F"/>
    <w:rsid w:val="00934719"/>
    <w:rsid w:val="00942CC5"/>
    <w:rsid w:val="00952F10"/>
    <w:rsid w:val="00953680"/>
    <w:rsid w:val="009545DC"/>
    <w:rsid w:val="00970802"/>
    <w:rsid w:val="00991199"/>
    <w:rsid w:val="009944A6"/>
    <w:rsid w:val="009A5170"/>
    <w:rsid w:val="009A6B60"/>
    <w:rsid w:val="009B277C"/>
    <w:rsid w:val="009B6449"/>
    <w:rsid w:val="009C05B3"/>
    <w:rsid w:val="009C481F"/>
    <w:rsid w:val="009E323B"/>
    <w:rsid w:val="009E67AB"/>
    <w:rsid w:val="00A16C8E"/>
    <w:rsid w:val="00A2337D"/>
    <w:rsid w:val="00A533F1"/>
    <w:rsid w:val="00A61F5A"/>
    <w:rsid w:val="00A82BCA"/>
    <w:rsid w:val="00A84042"/>
    <w:rsid w:val="00A868C0"/>
    <w:rsid w:val="00AB1591"/>
    <w:rsid w:val="00AB7BDA"/>
    <w:rsid w:val="00AD19BC"/>
    <w:rsid w:val="00AD4E7E"/>
    <w:rsid w:val="00AE72BE"/>
    <w:rsid w:val="00AF1A60"/>
    <w:rsid w:val="00AF2E39"/>
    <w:rsid w:val="00AF60A6"/>
    <w:rsid w:val="00B0214F"/>
    <w:rsid w:val="00B07ABC"/>
    <w:rsid w:val="00B14D76"/>
    <w:rsid w:val="00B203BB"/>
    <w:rsid w:val="00B237AC"/>
    <w:rsid w:val="00B250CF"/>
    <w:rsid w:val="00B265BA"/>
    <w:rsid w:val="00B33B9B"/>
    <w:rsid w:val="00B37C02"/>
    <w:rsid w:val="00B4272F"/>
    <w:rsid w:val="00B4365B"/>
    <w:rsid w:val="00B737A4"/>
    <w:rsid w:val="00B862FF"/>
    <w:rsid w:val="00B9360E"/>
    <w:rsid w:val="00B940C3"/>
    <w:rsid w:val="00BB22C1"/>
    <w:rsid w:val="00BC49A5"/>
    <w:rsid w:val="00BD1E5D"/>
    <w:rsid w:val="00BD6995"/>
    <w:rsid w:val="00C060FA"/>
    <w:rsid w:val="00C11FCD"/>
    <w:rsid w:val="00C14D79"/>
    <w:rsid w:val="00C22111"/>
    <w:rsid w:val="00C47811"/>
    <w:rsid w:val="00C57FE1"/>
    <w:rsid w:val="00C67527"/>
    <w:rsid w:val="00C90C7A"/>
    <w:rsid w:val="00CB01DA"/>
    <w:rsid w:val="00CC1276"/>
    <w:rsid w:val="00CC1496"/>
    <w:rsid w:val="00CD6C13"/>
    <w:rsid w:val="00CE09E8"/>
    <w:rsid w:val="00CE70E0"/>
    <w:rsid w:val="00CE722A"/>
    <w:rsid w:val="00CE7B3D"/>
    <w:rsid w:val="00CF2B9F"/>
    <w:rsid w:val="00D041A8"/>
    <w:rsid w:val="00D1578C"/>
    <w:rsid w:val="00D254ED"/>
    <w:rsid w:val="00D25D5B"/>
    <w:rsid w:val="00D26851"/>
    <w:rsid w:val="00D42A16"/>
    <w:rsid w:val="00D46A66"/>
    <w:rsid w:val="00D46D75"/>
    <w:rsid w:val="00D51E89"/>
    <w:rsid w:val="00D64273"/>
    <w:rsid w:val="00D64CA2"/>
    <w:rsid w:val="00D66CA2"/>
    <w:rsid w:val="00D67F2E"/>
    <w:rsid w:val="00D72CD2"/>
    <w:rsid w:val="00D83407"/>
    <w:rsid w:val="00D942C6"/>
    <w:rsid w:val="00DC1099"/>
    <w:rsid w:val="00DD6C1B"/>
    <w:rsid w:val="00DD7982"/>
    <w:rsid w:val="00DF1F20"/>
    <w:rsid w:val="00DF4CBE"/>
    <w:rsid w:val="00DF5118"/>
    <w:rsid w:val="00E12569"/>
    <w:rsid w:val="00E140AC"/>
    <w:rsid w:val="00E24328"/>
    <w:rsid w:val="00E52A88"/>
    <w:rsid w:val="00E55850"/>
    <w:rsid w:val="00E61153"/>
    <w:rsid w:val="00E638EC"/>
    <w:rsid w:val="00E666FE"/>
    <w:rsid w:val="00E77CE1"/>
    <w:rsid w:val="00E806D7"/>
    <w:rsid w:val="00E84CDE"/>
    <w:rsid w:val="00E876C6"/>
    <w:rsid w:val="00EA72CB"/>
    <w:rsid w:val="00EB7CD1"/>
    <w:rsid w:val="00EC3760"/>
    <w:rsid w:val="00ED24C7"/>
    <w:rsid w:val="00EF2A8E"/>
    <w:rsid w:val="00EF2B9A"/>
    <w:rsid w:val="00F1182D"/>
    <w:rsid w:val="00F17955"/>
    <w:rsid w:val="00F206C6"/>
    <w:rsid w:val="00F40B2D"/>
    <w:rsid w:val="00F45358"/>
    <w:rsid w:val="00F47CDA"/>
    <w:rsid w:val="00F52DF5"/>
    <w:rsid w:val="00F53881"/>
    <w:rsid w:val="00F56AE9"/>
    <w:rsid w:val="00F66E9B"/>
    <w:rsid w:val="00F839B0"/>
    <w:rsid w:val="00FA4631"/>
    <w:rsid w:val="00FA5D70"/>
    <w:rsid w:val="00FB6BDA"/>
    <w:rsid w:val="00FC5685"/>
    <w:rsid w:val="00FD0669"/>
    <w:rsid w:val="00FE7816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2687B"/>
  <w15:docId w15:val="{3B23CD71-67D1-4A77-A426-AB493639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qFormat/>
    <w:rsid w:val="00B4365B"/>
    <w:rPr>
      <w:b/>
      <w:bCs/>
    </w:rPr>
  </w:style>
  <w:style w:type="paragraph" w:styleId="aa">
    <w:name w:val="Normal (Web)"/>
    <w:basedOn w:val="a"/>
    <w:rsid w:val="00B4365B"/>
    <w:pPr>
      <w:spacing w:before="120" w:after="216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4365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4B2316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4B2316"/>
    <w:rPr>
      <w:rFonts w:ascii="Times New Roman" w:eastAsia="Times New Roman" w:hAnsi="Times New Roman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4B231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B2316"/>
    <w:rPr>
      <w:sz w:val="22"/>
      <w:szCs w:val="22"/>
      <w:lang w:eastAsia="en-US"/>
    </w:rPr>
  </w:style>
  <w:style w:type="paragraph" w:customStyle="1" w:styleId="Default">
    <w:name w:val="Default"/>
    <w:rsid w:val="00A8404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f0">
    <w:name w:val="Hyperlink"/>
    <w:basedOn w:val="a0"/>
    <w:uiPriority w:val="99"/>
    <w:unhideWhenUsed/>
    <w:rsid w:val="001F538B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F5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MAKSIM</cp:lastModifiedBy>
  <cp:revision>26</cp:revision>
  <cp:lastPrinted>2021-01-18T16:05:00Z</cp:lastPrinted>
  <dcterms:created xsi:type="dcterms:W3CDTF">2020-10-12T10:26:00Z</dcterms:created>
  <dcterms:modified xsi:type="dcterms:W3CDTF">2025-11-26T13:14:00Z</dcterms:modified>
</cp:coreProperties>
</file>